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19" w:lineRule="auto"/>
        <w:ind w:left="149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"/>
          <w:sz w:val="30"/>
          <w:szCs w:val="30"/>
        </w:rPr>
        <w:t>附件3</w:t>
      </w:r>
    </w:p>
    <w:p>
      <w:pPr>
        <w:spacing w:before="117" w:line="219" w:lineRule="auto"/>
        <w:ind w:left="785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3"/>
          <w:sz w:val="36"/>
          <w:szCs w:val="36"/>
        </w:rPr>
        <w:t>兰州新区市政设施突发事件应急救援装备一览表</w:t>
      </w:r>
    </w:p>
    <w:tbl>
      <w:tblPr>
        <w:tblStyle w:val="4"/>
        <w:tblW w:w="8666" w:type="dxa"/>
        <w:tblInd w:w="2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1"/>
        <w:gridCol w:w="919"/>
        <w:gridCol w:w="929"/>
        <w:gridCol w:w="3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3401" w:type="dxa"/>
            <w:vAlign w:val="top"/>
          </w:tcPr>
          <w:p>
            <w:pPr>
              <w:spacing w:before="259" w:line="219" w:lineRule="auto"/>
              <w:ind w:left="123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机械名称</w:t>
            </w:r>
          </w:p>
        </w:tc>
        <w:tc>
          <w:tcPr>
            <w:tcW w:w="919" w:type="dxa"/>
            <w:vAlign w:val="top"/>
          </w:tcPr>
          <w:p>
            <w:pPr>
              <w:spacing w:before="261" w:line="220" w:lineRule="auto"/>
              <w:ind w:left="227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单位</w:t>
            </w:r>
          </w:p>
        </w:tc>
        <w:tc>
          <w:tcPr>
            <w:tcW w:w="929" w:type="dxa"/>
            <w:vAlign w:val="top"/>
          </w:tcPr>
          <w:p>
            <w:pPr>
              <w:spacing w:before="261" w:line="219" w:lineRule="auto"/>
              <w:ind w:left="22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数量</w:t>
            </w:r>
          </w:p>
        </w:tc>
        <w:tc>
          <w:tcPr>
            <w:tcW w:w="3417" w:type="dxa"/>
            <w:vAlign w:val="top"/>
          </w:tcPr>
          <w:p>
            <w:pPr>
              <w:spacing w:before="261" w:line="219" w:lineRule="auto"/>
              <w:ind w:left="124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11"/>
                <w:sz w:val="23"/>
                <w:szCs w:val="23"/>
              </w:rPr>
              <w:t>存放地点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3401" w:type="dxa"/>
            <w:vAlign w:val="top"/>
          </w:tcPr>
          <w:p>
            <w:pPr>
              <w:spacing w:before="220" w:line="219" w:lineRule="auto"/>
              <w:ind w:left="65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夜间照明灯PB2000-G</w:t>
            </w:r>
          </w:p>
        </w:tc>
        <w:tc>
          <w:tcPr>
            <w:tcW w:w="919" w:type="dxa"/>
            <w:vAlign w:val="top"/>
          </w:tcPr>
          <w:p>
            <w:pPr>
              <w:spacing w:before="223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279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20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01" w:type="dxa"/>
            <w:vAlign w:val="top"/>
          </w:tcPr>
          <w:p>
            <w:pPr>
              <w:spacing w:before="240" w:line="219" w:lineRule="auto"/>
              <w:ind w:left="111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机动抽水泵</w:t>
            </w:r>
          </w:p>
        </w:tc>
        <w:tc>
          <w:tcPr>
            <w:tcW w:w="919" w:type="dxa"/>
            <w:vAlign w:val="top"/>
          </w:tcPr>
          <w:p>
            <w:pPr>
              <w:spacing w:before="264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75" w:line="182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3417" w:type="dxa"/>
            <w:vAlign w:val="top"/>
          </w:tcPr>
          <w:p>
            <w:pPr>
              <w:spacing w:before="171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401" w:type="dxa"/>
            <w:vAlign w:val="top"/>
          </w:tcPr>
          <w:p>
            <w:pPr>
              <w:spacing w:before="200" w:line="219" w:lineRule="auto"/>
              <w:ind w:left="100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空压机</w:t>
            </w:r>
            <w:r>
              <w:rPr>
                <w:rFonts w:ascii="宋体" w:hAnsi="宋体" w:eastAsia="宋体" w:cs="宋体"/>
                <w:sz w:val="23"/>
                <w:szCs w:val="23"/>
              </w:rPr>
              <w:t>CVFY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-7</w:t>
            </w:r>
          </w:p>
        </w:tc>
        <w:tc>
          <w:tcPr>
            <w:tcW w:w="919" w:type="dxa"/>
            <w:vAlign w:val="top"/>
          </w:tcPr>
          <w:p>
            <w:pPr>
              <w:spacing w:before="275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261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02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401" w:type="dxa"/>
            <w:vAlign w:val="top"/>
          </w:tcPr>
          <w:p>
            <w:pPr>
              <w:spacing w:before="302" w:line="219" w:lineRule="auto"/>
              <w:ind w:left="65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徐工压路机</w:t>
            </w:r>
            <w:r>
              <w:rPr>
                <w:rFonts w:ascii="宋体" w:hAnsi="宋体" w:eastAsia="宋体" w:cs="宋体"/>
                <w:sz w:val="23"/>
                <w:szCs w:val="23"/>
              </w:rPr>
              <w:t>BW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80</w:t>
            </w:r>
            <w:r>
              <w:rPr>
                <w:rFonts w:ascii="宋体" w:hAnsi="宋体" w:eastAsia="宋体" w:cs="宋体"/>
                <w:sz w:val="23"/>
                <w:szCs w:val="23"/>
              </w:rPr>
              <w:t>AD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-2</w:t>
            </w:r>
          </w:p>
        </w:tc>
        <w:tc>
          <w:tcPr>
            <w:tcW w:w="919" w:type="dxa"/>
            <w:vAlign w:val="top"/>
          </w:tcPr>
          <w:p>
            <w:pPr>
              <w:spacing w:before="276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251" w:line="184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3417" w:type="dxa"/>
            <w:vAlign w:val="top"/>
          </w:tcPr>
          <w:p>
            <w:pPr>
              <w:spacing w:before="193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401" w:type="dxa"/>
            <w:vAlign w:val="top"/>
          </w:tcPr>
          <w:p>
            <w:pPr>
              <w:spacing w:before="202" w:line="219" w:lineRule="auto"/>
              <w:ind w:left="105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装载机</w:t>
            </w:r>
            <w:r>
              <w:rPr>
                <w:rFonts w:ascii="宋体" w:hAnsi="宋体" w:eastAsia="宋体" w:cs="宋体"/>
                <w:sz w:val="23"/>
                <w:szCs w:val="23"/>
              </w:rPr>
              <w:t>LW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500</w:t>
            </w:r>
          </w:p>
        </w:tc>
        <w:tc>
          <w:tcPr>
            <w:tcW w:w="919" w:type="dxa"/>
            <w:vAlign w:val="top"/>
          </w:tcPr>
          <w:p>
            <w:pPr>
              <w:spacing w:before="297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75" w:line="184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3417" w:type="dxa"/>
            <w:vAlign w:val="top"/>
          </w:tcPr>
          <w:p>
            <w:pPr>
              <w:spacing w:before="204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401" w:type="dxa"/>
            <w:vAlign w:val="top"/>
          </w:tcPr>
          <w:p>
            <w:pPr>
              <w:spacing w:before="282" w:line="219" w:lineRule="auto"/>
              <w:ind w:left="13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挖掘机</w:t>
            </w:r>
          </w:p>
        </w:tc>
        <w:tc>
          <w:tcPr>
            <w:tcW w:w="919" w:type="dxa"/>
            <w:vAlign w:val="top"/>
          </w:tcPr>
          <w:p>
            <w:pPr>
              <w:spacing w:before="287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75" w:line="182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3417" w:type="dxa"/>
            <w:vAlign w:val="top"/>
          </w:tcPr>
          <w:p>
            <w:pPr>
              <w:spacing w:before="204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3401" w:type="dxa"/>
            <w:vAlign w:val="top"/>
          </w:tcPr>
          <w:p>
            <w:pPr>
              <w:spacing w:before="315" w:line="219" w:lineRule="auto"/>
              <w:ind w:left="128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吊车16T</w:t>
            </w:r>
          </w:p>
        </w:tc>
        <w:tc>
          <w:tcPr>
            <w:tcW w:w="919" w:type="dxa"/>
            <w:vAlign w:val="top"/>
          </w:tcPr>
          <w:p>
            <w:pPr>
              <w:spacing w:before="315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75" w:line="184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3417" w:type="dxa"/>
            <w:vAlign w:val="top"/>
          </w:tcPr>
          <w:p>
            <w:pPr>
              <w:spacing w:before="315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401" w:type="dxa"/>
            <w:vAlign w:val="top"/>
          </w:tcPr>
          <w:p>
            <w:pPr>
              <w:spacing w:before="206" w:line="219" w:lineRule="auto"/>
              <w:ind w:left="13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洒水车</w:t>
            </w:r>
          </w:p>
        </w:tc>
        <w:tc>
          <w:tcPr>
            <w:tcW w:w="919" w:type="dxa"/>
            <w:vAlign w:val="top"/>
          </w:tcPr>
          <w:p>
            <w:pPr>
              <w:spacing w:before="286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265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06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401" w:type="dxa"/>
            <w:vAlign w:val="top"/>
          </w:tcPr>
          <w:p>
            <w:pPr>
              <w:spacing w:before="207" w:line="219" w:lineRule="auto"/>
              <w:ind w:left="9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高空作业车12m</w:t>
            </w:r>
          </w:p>
        </w:tc>
        <w:tc>
          <w:tcPr>
            <w:tcW w:w="919" w:type="dxa"/>
            <w:vAlign w:val="top"/>
          </w:tcPr>
          <w:p>
            <w:pPr>
              <w:spacing w:before="287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74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07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401" w:type="dxa"/>
            <w:vAlign w:val="top"/>
          </w:tcPr>
          <w:p>
            <w:pPr>
              <w:spacing w:before="207" w:line="219" w:lineRule="auto"/>
              <w:ind w:left="9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高空作业车16m</w:t>
            </w:r>
          </w:p>
        </w:tc>
        <w:tc>
          <w:tcPr>
            <w:tcW w:w="919" w:type="dxa"/>
            <w:vAlign w:val="top"/>
          </w:tcPr>
          <w:p>
            <w:pPr>
              <w:spacing w:before="277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74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07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401" w:type="dxa"/>
            <w:vAlign w:val="top"/>
          </w:tcPr>
          <w:p>
            <w:pPr>
              <w:spacing w:before="208" w:line="219" w:lineRule="auto"/>
              <w:ind w:left="9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高空作业车21m</w:t>
            </w:r>
          </w:p>
        </w:tc>
        <w:tc>
          <w:tcPr>
            <w:tcW w:w="919" w:type="dxa"/>
            <w:vAlign w:val="top"/>
          </w:tcPr>
          <w:p>
            <w:pPr>
              <w:spacing w:before="288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266" w:line="184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3417" w:type="dxa"/>
            <w:vAlign w:val="top"/>
          </w:tcPr>
          <w:p>
            <w:pPr>
              <w:spacing w:before="208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3401" w:type="dxa"/>
            <w:vAlign w:val="top"/>
          </w:tcPr>
          <w:p>
            <w:pPr>
              <w:spacing w:before="209" w:line="219" w:lineRule="auto"/>
              <w:ind w:left="111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液压动力站</w:t>
            </w:r>
          </w:p>
        </w:tc>
        <w:tc>
          <w:tcPr>
            <w:tcW w:w="919" w:type="dxa"/>
            <w:vAlign w:val="top"/>
          </w:tcPr>
          <w:p>
            <w:pPr>
              <w:spacing w:before="272" w:line="221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台</w:t>
            </w:r>
          </w:p>
        </w:tc>
        <w:tc>
          <w:tcPr>
            <w:tcW w:w="929" w:type="dxa"/>
            <w:vAlign w:val="top"/>
          </w:tcPr>
          <w:p>
            <w:pPr>
              <w:spacing w:before="268" w:line="183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417" w:type="dxa"/>
            <w:vAlign w:val="top"/>
          </w:tcPr>
          <w:p>
            <w:pPr>
              <w:spacing w:before="209" w:line="219" w:lineRule="auto"/>
              <w:ind w:left="4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新区市政投资管理集团有限公司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401" w:type="dxa"/>
            <w:vAlign w:val="top"/>
          </w:tcPr>
          <w:p>
            <w:pPr>
              <w:spacing w:before="209" w:line="219" w:lineRule="auto"/>
              <w:ind w:left="94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600KW应急源车</w:t>
            </w:r>
          </w:p>
        </w:tc>
        <w:tc>
          <w:tcPr>
            <w:tcW w:w="919" w:type="dxa"/>
            <w:vAlign w:val="top"/>
          </w:tcPr>
          <w:p>
            <w:pPr>
              <w:spacing w:before="299" w:line="219" w:lineRule="auto"/>
              <w:ind w:left="3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辆</w:t>
            </w:r>
          </w:p>
        </w:tc>
        <w:tc>
          <w:tcPr>
            <w:tcW w:w="929" w:type="dxa"/>
            <w:vAlign w:val="top"/>
          </w:tcPr>
          <w:p>
            <w:pPr>
              <w:spacing w:before="267" w:line="184" w:lineRule="auto"/>
              <w:ind w:left="39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3417" w:type="dxa"/>
            <w:vAlign w:val="top"/>
          </w:tcPr>
          <w:p>
            <w:pPr>
              <w:spacing w:before="72" w:line="228" w:lineRule="auto"/>
              <w:ind w:left="45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>新区市政投资管理集团有限公司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63697071"/>
    <w:rsid w:val="68662D72"/>
    <w:rsid w:val="7786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167</Characters>
  <Lines>0</Lines>
  <Paragraphs>0</Paragraphs>
  <TotalTime>0</TotalTime>
  <ScaleCrop>false</ScaleCrop>
  <LinksUpToDate>false</LinksUpToDate>
  <CharactersWithSpaces>167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D82D4FE1737B408DBDD6BB41AF3DE08A</vt:lpwstr>
  </property>
</Properties>
</file>