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7A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</w:p>
    <w:p w14:paraId="45374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兰州新区第一人民医院</w:t>
      </w:r>
    </w:p>
    <w:p w14:paraId="6E290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2024年部门整体绩效自评报告</w:t>
      </w:r>
    </w:p>
    <w:p w14:paraId="139E3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3" w:firstLineChars="20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 w14:paraId="64CB2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财政资金预算情况</w:t>
      </w:r>
    </w:p>
    <w:p w14:paraId="34DE31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1.2024年财政基本拨款4309.37万元。其中人员经费4003.39万元，公用经费305.97万元。</w:t>
      </w:r>
    </w:p>
    <w:p w14:paraId="1D815C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2.2024年财政项目拨款3805.16万元。其中一般性项目0万元，重点项目3805.16万元。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6D6AA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合计拨款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8114.53万元。</w:t>
      </w:r>
    </w:p>
    <w:p w14:paraId="2FEB3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A793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二、执行情况概述</w:t>
      </w:r>
    </w:p>
    <w:p w14:paraId="2668E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年末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财政拨款资金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已按照计划有序推进，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所有</w:t>
      </w:r>
      <w:r>
        <w:rPr>
          <w:rFonts w:hint="eastAsia" w:ascii="仿宋_GB2312" w:hAnsi="仿宋_GB2312" w:eastAsia="仿宋_GB2312" w:cs="仿宋_GB2312"/>
          <w:sz w:val="32"/>
          <w:szCs w:val="32"/>
        </w:rPr>
        <w:t>任务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基本</w:t>
      </w:r>
      <w:r>
        <w:rPr>
          <w:rFonts w:hint="eastAsia" w:ascii="仿宋_GB2312" w:hAnsi="仿宋_GB2312" w:eastAsia="仿宋_GB2312" w:cs="仿宋_GB2312"/>
          <w:sz w:val="32"/>
          <w:szCs w:val="32"/>
        </w:rPr>
        <w:t>已完成，整体执行情况良好。预算执行进度达到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91.52</w:t>
      </w:r>
      <w:r>
        <w:rPr>
          <w:rFonts w:hint="eastAsia" w:ascii="仿宋_GB2312" w:hAnsi="仿宋_GB2312" w:eastAsia="仿宋_GB2312" w:cs="仿宋_GB2312"/>
          <w:sz w:val="32"/>
          <w:szCs w:val="32"/>
        </w:rPr>
        <w:t>%，项目工作进度完成约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99.35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 w14:paraId="2EB6B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610A45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三、预算执行情况 </w:t>
      </w:r>
    </w:p>
    <w:p w14:paraId="7959F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 预算支出明细</w:t>
      </w:r>
    </w:p>
    <w:p w14:paraId="40B6D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人员经费：支出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4003.39万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元，主要用于支付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人员工资、社保、绩效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等，占预算的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49.34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 w14:paraId="286DE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-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公用经费</w:t>
      </w:r>
      <w:r>
        <w:rPr>
          <w:rFonts w:hint="eastAsia" w:ascii="仿宋_GB2312" w:hAnsi="仿宋_GB2312" w:eastAsia="仿宋_GB2312" w:cs="仿宋_GB2312"/>
          <w:sz w:val="32"/>
          <w:szCs w:val="32"/>
        </w:rPr>
        <w:t>：已支出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305.97万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其中办公费执行率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，差旅费执行率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，水费执行率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，邮电费执行率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，取暖费执行率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，印刷费执行率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，培训费执行率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，维修（护）费执行率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，福利费执行率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，占预算的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3.77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 w14:paraId="1E463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-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：支出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3805.16万</w:t>
      </w:r>
      <w:r>
        <w:rPr>
          <w:rFonts w:hint="eastAsia" w:ascii="仿宋_GB2312" w:hAnsi="仿宋_GB2312" w:eastAsia="仿宋_GB2312" w:cs="仿宋_GB2312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。总项目有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个，其中已执行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100%的有18个，执行率在90%以上的有19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个，执行率在50%以上的有20个，执行率在20%-40%的有0个，尚未执行的有0个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，占预算的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46.89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 w14:paraId="54797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34CC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2. 预算执行分析 </w:t>
      </w:r>
    </w:p>
    <w:p w14:paraId="415A4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执行进度正常的部分：人员经费和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项目经费</w:t>
      </w:r>
      <w:r>
        <w:rPr>
          <w:rFonts w:hint="eastAsia" w:ascii="仿宋_GB2312" w:hAnsi="仿宋_GB2312" w:eastAsia="仿宋_GB2312" w:cs="仿宋_GB2312"/>
          <w:sz w:val="32"/>
          <w:szCs w:val="32"/>
        </w:rPr>
        <w:t>的支出按照计划进行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执行进度与时间进度基本匹配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，由于上级考核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2024年10-12月绩效未在当年支付，致使全额预算资金未支付完成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FDC7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执行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的部分：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项目经费一项涉及采购传染病监测系统，项目审批流程尚未完成导致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8210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655EC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、存在的问题及改进措施</w:t>
      </w:r>
    </w:p>
    <w:p w14:paraId="68F9AD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 存在的问题</w:t>
      </w:r>
    </w:p>
    <w:p w14:paraId="4E511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预算执行方面</w:t>
      </w:r>
    </w:p>
    <w:p w14:paraId="1DE40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部分费用的支出与预算存在一定偏差，如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人员经费，由于后期新招聘人员，导致年初预算不足，后期将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加强对预算执行的精细化管理，确保各项费用的支出合理。</w:t>
      </w:r>
    </w:p>
    <w:p w14:paraId="6D68E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预算执行的监控机制还不够完善，对费用支出的实时跟踪和分析不够及时，难以及时发现和解决预算执行过程中出现的问题。</w:t>
      </w:r>
    </w:p>
    <w:p w14:paraId="6D13C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CB66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经费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方面 </w:t>
      </w:r>
    </w:p>
    <w:p w14:paraId="62BD8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项目实施过程中，由于一些外部因素的影响，如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业务科室的不重视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支付人员的不专业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等，导致部分工作任务的难度增加，需要调整项目实施方案和进度计划。</w:t>
      </w:r>
    </w:p>
    <w:p w14:paraId="004B5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医院各科室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之间的沟通协作还存在一些问题，信息传递不够及时准确，影响了工作效率和质量。</w:t>
      </w:r>
    </w:p>
    <w:p w14:paraId="180BB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A18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2. 改进措施 </w:t>
      </w:r>
    </w:p>
    <w:p w14:paraId="0353A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- 预算执行改进措施 </w:t>
      </w:r>
    </w:p>
    <w:p w14:paraId="5B862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加强对预算执行的分析和预测，定期对各项费用的支出情况进行梳理和总结，及时发现预算执行中的偏差，并采取相应的调整措施。例如，对于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办公费</w:t>
      </w:r>
      <w:r>
        <w:rPr>
          <w:rFonts w:hint="eastAsia" w:ascii="仿宋_GB2312" w:hAnsi="仿宋_GB2312" w:eastAsia="仿宋_GB2312" w:cs="仿宋_GB2312"/>
          <w:sz w:val="32"/>
          <w:szCs w:val="32"/>
        </w:rPr>
        <w:t>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出缓</w:t>
      </w:r>
      <w:r>
        <w:rPr>
          <w:rFonts w:hint="eastAsia" w:ascii="仿宋_GB2312" w:hAnsi="仿宋_GB2312" w:eastAsia="仿宋_GB2312" w:cs="仿宋_GB2312"/>
          <w:sz w:val="32"/>
          <w:szCs w:val="32"/>
        </w:rPr>
        <w:t>慢的情况，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应及时与上级沟通，扩大支出范围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加快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安排费用支出。</w:t>
      </w:r>
    </w:p>
    <w:p w14:paraId="385BA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完善预算执行监控机制，建立费用支出台账，实时跟踪各项费用的支出情况，定期进行汇总和分析。同时，加强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沟通协作，及时获取预算执行的相关信息，确保对预算执行情况的全面掌握。</w:t>
      </w:r>
    </w:p>
    <w:p w14:paraId="36B6A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F998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改进措施 </w:t>
      </w:r>
    </w:p>
    <w:p w14:paraId="5E1B8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）建立周、月通报机制，将项目执行情况及时反馈、加强监督。同时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的沟通协调，及时了解项目需求的变化，提前做好应对准备。</w:t>
      </w:r>
    </w:p>
    <w:p w14:paraId="6FEAF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业务科室培训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，定期组织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进行沟通交流和培训活动，提高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成员的沟通协作能力和业务水平。建立健全项目沟通机制，明确信息传递的渠道和方式，确保信息及时、准确地传递给相关人员。同时，加强对项目工作的监督和检查，及时发现和解决工作中出现的问题，提高工作效率和质量。</w:t>
      </w:r>
    </w:p>
    <w:p w14:paraId="3AA76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3D1A5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、下一步工作计划</w:t>
      </w:r>
    </w:p>
    <w:p w14:paraId="1BE88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55FBD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 继续推进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经费支出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</w:p>
    <w:p w14:paraId="4C40F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按照项目实施方案和调整后的进度计划，继续开展项目的主体工作，确保各项工作任务按时完成。</w:t>
      </w:r>
    </w:p>
    <w:p w14:paraId="46948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定期组织项目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支出通报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工作会议，及时总结工作经验，分析存在的问题，研究解决措施，推动项目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顺利进行。</w:t>
      </w:r>
    </w:p>
    <w:p w14:paraId="48EB1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0B94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2. 加强预算执行管理 </w:t>
      </w:r>
    </w:p>
    <w:p w14:paraId="10C92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严格按照预算安排，合理控制各项费用的支出，确保预算执行进度与项目工作进度相匹配。加强对费用支出的审核和审批，严格执行财务制度，杜绝不合理支出和浪费现象。</w:t>
      </w:r>
    </w:p>
    <w:p w14:paraId="5BD6C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- 定期对预算执行情况进行分析和总结，及时发现和解决预算执行过程中出现的问题。如遇特殊情况需要调整预算，应按照相关规定和程序进行申报和审批。</w:t>
      </w:r>
    </w:p>
    <w:p w14:paraId="55212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3A181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、结论</w:t>
      </w:r>
    </w:p>
    <w:p w14:paraId="3C21D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财政预算执行情况的监控和分析，我们认为整体执行情况良好，预算执行进度和项目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工作进度基本符合预期。在项目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实施过程中，虽然遇到了一些问题，但通过及时采取有效的解决措施，已得到了较好的解决。下一步，我们将继续加强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项目管理，严格执行预算，确保项目按时、高质量完成，达到预期的经济效益和社会效益。</w:t>
      </w:r>
    </w:p>
    <w:p w14:paraId="3F211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 w14:paraId="639CC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         兰州新区第一人民医院                                                            2025年02月25日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zNzRlYjQ5ZTg0MTJlNjA1ODQwMDcxNDAyYmFmYzkifQ=="/>
  </w:docVars>
  <w:rsids>
    <w:rsidRoot w:val="00000000"/>
    <w:rsid w:val="0E15476E"/>
    <w:rsid w:val="221852D8"/>
    <w:rsid w:val="33594AA0"/>
    <w:rsid w:val="357D496B"/>
    <w:rsid w:val="37D4432E"/>
    <w:rsid w:val="455B0DAA"/>
    <w:rsid w:val="4A351663"/>
    <w:rsid w:val="5C69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1665</Words>
  <Characters>1822</Characters>
  <Lines>0</Lines>
  <Paragraphs>0</Paragraphs>
  <TotalTime>84</TotalTime>
  <ScaleCrop>false</ScaleCrop>
  <LinksUpToDate>false</LinksUpToDate>
  <CharactersWithSpaces>1974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厉害了我的国</cp:lastModifiedBy>
  <cp:lastPrinted>2025-09-24T09:09:00Z</cp:lastPrinted>
  <dcterms:modified xsi:type="dcterms:W3CDTF">2025-09-29T01:59:03Z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64D971782FD74D88B34B9B2A5669A257_12</vt:lpwstr>
  </property>
  <property fmtid="{D5CDD505-2E9C-101B-9397-08002B2CF9AE}" pid="4" name="KSOTemplateDocerSaveRecord">
    <vt:lpwstr>eyJoZGlkIjoiM2NiZmI1OGM5YTQxMjQ1NTYyNTJjMmY4NGE1NGRiY2YiLCJ1c2VySWQiOiI2NzM4MTczNTcifQ==</vt:lpwstr>
  </property>
</Properties>
</file>